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left"/>
      </w:pPr>
      <w:r>
        <w:rPr>
          <w:b/>
          <w:bCs/>
          <w:color w:val="1F4E79"/>
          <w:sz w:val="44"/>
          <w:szCs w:val="44"/>
        </w:rPr>
        <w:t xml:space="preserve">FRISTEN-WATCHDOG</w:t>
      </w:r>
    </w:p>
    <w:p>
      <w:pPr>
        <w:spacing w:after="100"/>
        <w:jc w:val="left"/>
      </w:pPr>
      <w:r>
        <w:rPr>
          <w:color w:val="595959"/>
          <w:sz w:val="24"/>
          <w:szCs w:val="24"/>
        </w:rPr>
        <w:t xml:space="preserve">Güven Kaplangil · Bauleiter · 21.04.2026, 06:45 Uhr</w:t>
      </w:r>
    </w:p>
    <w:p>
      <w:pPr>
        <w:spacing w:after="300"/>
        <w:jc w:val="left"/>
      </w:pPr>
      <w:r>
        <w:rPr>
          <w:i/>
          <w:iCs/>
          <w:color w:val="808080"/>
          <w:sz w:val="18"/>
          <w:szCs w:val="18"/>
        </w:rPr>
        <w:t xml:space="preserve">Automatisch geprüft bei jedem täglichen Mail-Scan (06:00 Uhr)</w:t>
      </w:r>
    </w:p>
    <w:p>
      <w:pPr>
        <w:spacing w:after="300"/>
        <w:jc w:val="left"/>
      </w:pPr>
      <w:r>
        <w:rPr>
          <w:b/>
          <w:bCs/>
          <w:sz w:val="18"/>
          <w:szCs w:val="18"/>
        </w:rPr>
        <w:t xml:space="preserve">Legende: </w:t>
      </w:r>
      <w:r>
        <w:rPr>
          <w:sz w:val="18"/>
          <w:szCs w:val="18"/>
        </w:rPr>
        <w:t xml:space="preserve">🔴 KRITISCH (&lt; 7 Tage)   </w:t>
      </w:r>
      <w:r>
        <w:rPr>
          <w:sz w:val="18"/>
          <w:szCs w:val="18"/>
        </w:rPr>
        <w:t xml:space="preserve">🟡 ACHTUNG (&lt; 14 Tage)   </w:t>
      </w:r>
      <w:r>
        <w:rPr>
          <w:sz w:val="18"/>
          <w:szCs w:val="18"/>
        </w:rPr>
        <w:t xml:space="preserve">🟢 LAUFEND (&gt; 14 Tage)</w:t>
      </w:r>
    </w:p>
    <w:p>
      <w:pPr>
        <w:pStyle w:val="Heading2"/>
        <w:spacing w:after="150" w:before="300"/>
      </w:pPr>
      <w:r>
        <w:rPr>
          <w:b/>
          <w:bCs/>
          <w:color w:val="C00000"/>
          <w:sz w:val="26"/>
          <w:szCs w:val="26"/>
        </w:rPr>
        <w:t xml:space="preserve">HEUTE im Fokus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10:00 Chäs-Brate Pilgerbrunnen (Teams)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14:30 Startsitzung Laborwohnungen Haus 31 Thujastrasse (vor Ort)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Kellerabteile-Montage Pilgerbrunnen – Zugang gewährleisten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Glassresq nachfassen + 3 offene Entwürfe versenden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color w:val="C00000"/>
          <w:sz w:val="20"/>
          <w:szCs w:val="20"/>
        </w:rPr>
        <w:t xml:space="preserve">OpenRouter-API-Key rotieren (Sicherheitsvorfall)</w:t>
      </w:r>
    </w:p>
    <w:p>
      <w:pPr>
        <w:pStyle w:val="Heading2"/>
        <w:spacing w:after="150" w:before="300"/>
      </w:pPr>
      <w:r>
        <w:rPr>
          <w:b/>
          <w:bCs/>
          <w:color w:val="C00000"/>
          <w:sz w:val="26"/>
          <w:szCs w:val="26"/>
        </w:rPr>
        <w:t xml:space="preserve">🔴 KRITISCH (&lt; 7 Tage oder HEUTE)</w:t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6800"/>
        <w:gridCol w:w="2804"/>
        <w:gridCol w:w="210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Frist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Projekt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 10:00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Chäs-Brate Besprechung Rollenverteilung (Teams)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Oliver Enz / Valentino Tesic / Güven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HEUTE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 14:30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Startsitzung Laborwohnungen Haus 31 (vor Ort)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 / Dean Lovric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HEUTE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Kellerabteile-Montage: Zugang zu Räumen gewährleisten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/ Oliver Enz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HEUTE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Glassresq (Mary Joyce Almonte) Rückmeldung zur Sanierung einfordern – Angebot AN-08906 visiert am 17.04. retourniert, Behebung bis 28.04.2026 angefragt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HEUTE nachfassen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ASTOR-Kleinofferte an Dean weitergeleitet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✅ ERLEDIGT 06:31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/ Büro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3 offene Entwürfe versenden: Rusch Patrik, Slavko Vasiljevic, Delphine Pendenzenliste Egli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HEUTE – Entwürfe-Ordner prüfen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Sicherheit / 063 Guggach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OpenRouter-API-Key rotieren – Key am 14.04. 09:33 im Klartext an Oswald/Dierolf versendet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HEUTE – Sicherheitsvorfall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MÖKAH TV-Bericht Download (SwissTransfer 14 Tage ab 08.04.)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/ Dean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Morgen letzter Tag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24.04.2026 10:00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Siedlung Frohalp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Mängel Garantiefrist (Teams, Schmid Monika)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 / Sacha Lüpold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In 3 Tagen</w:t>
            </w:r>
          </w:p>
        </w:tc>
      </w:tr>
    </w:tbl>
    <w:p>
      <w:pPr>
        <w:pStyle w:val="Heading2"/>
        <w:spacing w:after="150" w:before="300"/>
      </w:pPr>
      <w:r>
        <w:rPr>
          <w:b/>
          <w:bCs/>
          <w:color w:val="BF8F00"/>
          <w:sz w:val="26"/>
          <w:szCs w:val="26"/>
        </w:rPr>
        <w:t xml:space="preserve">🟡 ACHTUNG (&lt; 14 Tage)</w:t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6800"/>
        <w:gridCol w:w="2804"/>
        <w:gridCol w:w="210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Frist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Projekt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Behebungsfrist Mängel für alle Unternehmer – Mängelliste Stand 17.04.2026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7 Tage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Haupteingangstüre PH Haus 27 EG: Türe nicht schliessbar, Panikfunktion entfernen, Schloss einstellen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Simon Solenthaler / Egli Zimmerei AG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7 Tage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Container besenrein leeren (Material-/Mannschaftscontainer)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Landolt-Bau / alle Unternehmer PIL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7 Tage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Vorabnahme Architekt TH1 (Müller Sigrist) – Schlüsseltag: Start Mängelbehebung TH1 + TH3 Türblätter/Maler + Lieferung WM TU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/ Müller Sigrist / alle Ressourcen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Engstelle KW 18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04.05.2026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Abnahme HLKS-E (Mängelkontrolle nach 15 Tagen Mängelbehebung seit 13.04.)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/ HLKS-Planer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13 Tage – unverrückbar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06.05.2026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Ende Eternitmontage Laubengänge Gasse + PU-Abdichtung Nord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Ressource 215.2 / 531.525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15 Tage – Übergabe Eternit Nord 07.05.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Christoph Gretler (Schenk &amp; Caramia) – abwesend bis 28.04., Status nach Rückkehr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7 Tage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29./30.04.2026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Containertransport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Marcel Eicher / Landolt-Bau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8–9 Tage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ASAP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Rechnung 132577 Hunziker AG prüfen + bezahlen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ÜBERFÄLLIG seit 24.03.2026 (28 Tage)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ASAP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Rechnungen Zulli, Hunziker &amp; Hoch: WV-Konditionen (7% Rabatt, 2% Skonto) korrigieren lassen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/ Dean Lovric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Korrektur einfordern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ASAP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Entwurf Pendenzenliste Egli an Delphine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🔴 Status prüfen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ASAP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Marobag: Info nachreichen – Aussentüren waren Hoch Holzbau, nicht Marobag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Kaplangil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Offen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Nach BKS 20.04.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Schlussrechnung Schindler – Rückmeldung BGSJ zum Garantiestreit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Dean Lovric / BGSJ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Laufend</w:t>
            </w:r>
          </w:p>
        </w:tc>
      </w:tr>
    </w:tbl>
    <w:p>
      <w:pPr>
        <w:pStyle w:val="Heading2"/>
        <w:spacing w:after="150" w:before="300"/>
      </w:pPr>
      <w:r>
        <w:rPr>
          <w:b/>
          <w:bCs/>
          <w:color w:val="2E7D32"/>
          <w:sz w:val="26"/>
          <w:szCs w:val="26"/>
        </w:rPr>
        <w:t xml:space="preserve">🟢 LAUFEND / WARTUNG</w:t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6800"/>
        <w:gridCol w:w="2804"/>
        <w:gridCol w:w="210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Frist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Projekt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VELUX Rechnungsstellung Oberlicht-Nachbesserung (Dean 17.04.)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Dean / VELUX Commercial CH AG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Prüfung an GBM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Siedlung Frohalp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KWL-Wartung 4 Geräte – Küche/Schränke anpassen, dann Wartung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Fabio Formella / Meier-Kopp AG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Wartend – Schreiner zuerst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Siedlung Frohalp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Router-Standort für App-Installation Licht/Lüftung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Slavko Vasiljevic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🟡 Anfrage Güven 20.04.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Siedlung Frohalp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Mängel Allgemeinbereich Wolfensberger (SwissTransfer)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Sacha Lüpold / Güven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Download + PDF sichten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HUG Duschtraversen Auftragsbestätigung Unterschrift bei bc2s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bc2s / HUG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Unterschrift abwarten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047 Thujastrasse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Smartwindows ZAW 69-70 Zahlungsauftrag bc2s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bc2s / Smartwindows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Status prüfen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Nachbar-Stützmauer: 3 Parkplätze gesperrt Juli 2026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Valentino Tesic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Info an Nachbarn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26.06.2026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Architektenbesichtigung 15:30–19:00 (Michael Hakios)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Hakios / Enz / Tesic / Güven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RSVP ausstehend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18.05.–30.05.2026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GBM intern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Ferien Güven Kaplangil (2 Wochen) – Vertretung klären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Güven / Michael Hakios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🟢 Eingereicht 14.04.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Mitte/Ende 08.2026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042 Pilgerbrunnen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Gärtner Etappe Ausfahrt fertig → Mobility-PP Anfang Sept. zurück</w:t>
            </w:r>
          </w:p>
        </w:tc>
        <w:tc>
          <w:tcPr>
            <w:tcW w:type="dxa" w:w="2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Gärtner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Laufend</w:t>
            </w:r>
          </w:p>
        </w:tc>
      </w:tr>
    </w:tbl>
    <w:p>
      <w:pPr>
        <w:pStyle w:val="Heading1"/>
        <w:spacing w:after="200" w:before="300"/>
      </w:pPr>
      <w:r>
        <w:rPr>
          <w:b/>
          <w:bCs/>
          <w:color w:val="1F4E79"/>
          <w:sz w:val="32"/>
          <w:szCs w:val="32"/>
        </w:rPr>
        <w:t xml:space="preserve">Terminprogramm – 042 Neubau Pilgerbrunnen</w:t>
      </w:r>
    </w:p>
    <w:p>
      <w:pPr>
        <w:spacing w:after="60" w:before="60"/>
      </w:pPr>
      <w:r>
        <w:rPr>
          <w:b w:val="false"/>
          <w:bCs w:val="false"/>
          <w:i/>
          <w:iCs/>
          <w:color w:val="595959"/>
          <w:sz w:val="20"/>
          <w:szCs w:val="20"/>
        </w:rPr>
        <w:t xml:space="preserve">Stand: 2026-02-13 · Quelle: Terminprogramm_Stand_13-02-2026.pdf · Planer: VATE / MIHA</w:t>
      </w:r>
    </w:p>
    <w:p>
      <w:pPr>
        <w:spacing w:after="60" w:before="60"/>
      </w:pPr>
      <w:r>
        <w:rPr>
          <w:b/>
          <w:bCs/>
          <w:i w:val="false"/>
          <w:iCs w:val="false"/>
          <w:sz w:val="20"/>
          <w:szCs w:val="20"/>
        </w:rPr>
        <w:t xml:space="preserve">Betrachtungszeitraum: KW 17 + KW 18 (20.04.2026 – 03.05.2026)</w:t>
      </w:r>
    </w:p>
    <w:p>
      <w:pPr>
        <w:pStyle w:val="Heading2"/>
        <w:spacing w:after="150" w:before="300"/>
      </w:pPr>
      <w:r>
        <w:rPr>
          <w:b/>
          <w:bCs/>
          <w:color w:val="C00000"/>
          <w:sz w:val="26"/>
          <w:szCs w:val="26"/>
        </w:rPr>
        <w:t xml:space="preserve">🔴 Kritisch (Ende/Start in KW 17)</w:t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400"/>
        <w:gridCol w:w="6904"/>
        <w:gridCol w:w="3400"/>
        <w:gridCol w:w="2000"/>
      </w:tblGrid>
      <w:tr>
        <w:trPr>
          <w:tblHeader/>
        </w:trP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Vorgang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Start – Ende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Ressource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614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Gärtner Gasse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Umgebungsarbeiten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 – 12.05.2026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421.0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799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Whg. TH1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Türblätter Zargentüren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273.01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801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Whg. TH1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Malerarbeiten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285.1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822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KiTa EG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Garderobe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 – 23.04.2026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273.3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826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KiTa EG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Malerarbeiten inkl. Zargen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23.04.2026 – 27.04.2026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285.1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919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TH2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Einbau Küche / 4 Stk. + Regenerationsküche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08.04.2026 – 21.04.2026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258.0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921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TH2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Ausbessern Türanschlüsse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271.0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935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Finish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Türblätter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273.3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936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Finish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Schliessanlage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275.1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937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Finish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Signaletik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278.0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938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Finish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Kittfugen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C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225.1</w:t>
            </w:r>
          </w:p>
        </w:tc>
      </w:tr>
    </w:tbl>
    <w:p>
      <w:pPr>
        <w:pStyle w:val="Heading2"/>
        <w:spacing w:after="150" w:before="300"/>
      </w:pPr>
      <w:r>
        <w:rPr>
          <w:b/>
          <w:bCs/>
          <w:color w:val="BF8F00"/>
          <w:sz w:val="26"/>
          <w:szCs w:val="26"/>
        </w:rPr>
        <w:t xml:space="preserve">🟡 Achtung (Start in KW 17 oder KW 18)</w:t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400"/>
        <w:gridCol w:w="6904"/>
        <w:gridCol w:w="3400"/>
        <w:gridCol w:w="2000"/>
      </w:tblGrid>
      <w:tr>
        <w:trPr>
          <w:tblHeader/>
        </w:trP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Vorgang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Start – Ende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Ressource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827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KiTa EG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Sockelmontage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27.04.2026 – 29.04.2026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281.7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837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Finish TH1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Vorabnahme Architekt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29.04.2026 – 29.04.2026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291.0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838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Finish TH1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Mängelbehebung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29.04.2026 – 01.06.2026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Alle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939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Finish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Lieferung WM TU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250.0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992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TH3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Türblätter Zargentüren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273.01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993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TH3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Malerarbeiten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29.04.2026 – 13.05.2026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285.1</w:t>
            </w:r>
          </w:p>
        </w:tc>
      </w:tr>
    </w:tbl>
    <w:p>
      <w:pPr>
        <w:pStyle w:val="Heading2"/>
        <w:spacing w:after="150" w:before="300"/>
      </w:pPr>
      <w:r>
        <w:rPr>
          <w:b/>
          <w:bCs/>
          <w:color w:val="2E7D32"/>
          <w:sz w:val="26"/>
          <w:szCs w:val="26"/>
        </w:rPr>
        <w:t xml:space="preserve">🟢 Laufend (durchgehend in KW 17 + KW 18)</w:t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400"/>
        <w:gridCol w:w="6904"/>
        <w:gridCol w:w="3400"/>
        <w:gridCol w:w="2000"/>
      </w:tblGrid>
      <w:tr>
        <w:trPr>
          <w:tblHeader/>
        </w:trP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Vorgang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Start – Ende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Ressource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526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Fassade Gasse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Eternitmontage Laubengänge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15.04.2026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215.2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532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Fassade Nord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PU-Abdichtung Nord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15.04.2026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531.525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922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TH2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Malerarbeiten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15.04.2026 – 06.05.2026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285.1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931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Eingangshalle (Schreinerarbeiten)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17.04.2026 – 30.04.2026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273.3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989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TH3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Schleifen Parkett inkl. 1 Behandlung + Abdecken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08.04.2026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281.7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990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TH3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Küchen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08.04.2026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258.0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991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Kinderheim TH3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Montage Schreinerarbeiten (Vorhangbretter)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15.04.2026 – 28.04.2026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273.3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1050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IGT</w:t>
            </w:r>
          </w:p>
        </w:tc>
        <w:tc>
          <w:tcPr>
            <w:tcW w:type="dxa" w:w="69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Mängelbehebung HLKS-E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13.04.2026 – 04.05.2026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HLKS-E</w:t>
            </w:r>
          </w:p>
        </w:tc>
      </w:tr>
    </w:tbl>
    <w:p>
      <w:pPr>
        <w:pStyle w:val="Heading2"/>
        <w:spacing w:after="150" w:before="300"/>
      </w:pPr>
      <w:r>
        <w:rPr>
          <w:b/>
          <w:bCs/>
          <w:color w:val="1F4E79"/>
          <w:sz w:val="26"/>
          <w:szCs w:val="26"/>
        </w:rPr>
        <w:t xml:space="preserve">Garantiefristen – Übersicht (SIA 118)</w:t>
      </w:r>
    </w:p>
    <w:p>
      <w:pPr>
        <w:spacing w:after="60" w:before="60"/>
      </w:pPr>
      <w:r>
        <w:rPr>
          <w:b w:val="false"/>
          <w:bCs w:val="false"/>
          <w:i/>
          <w:iCs/>
          <w:sz w:val="20"/>
          <w:szCs w:val="20"/>
        </w:rPr>
        <w:t xml:space="preserve">Übergabe Haus 27 Thujastrasse erfolgte am 16.04.2026. Garantiefristen werden nach Unterzeichnung SIA-Übergabeprotokoll durch Architekt Florian MüllerSigrist final eingetragen.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Sichtbare Mängel: 2 Jahre ab Abnahme → bis 16.04.2028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Verdeckte Mängel: 5 Jahre ab Abnahme → bis 16.04.2031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Sicherheitsrelevante Mängel: sofortige Rüge</w:t>
      </w:r>
    </w:p>
    <w:p>
      <w:pPr>
        <w:spacing w:before="400"/>
      </w:pPr>
      <w:r>
        <w:rPr>
          <w:i/>
          <w:iCs/>
          <w:color w:val="808080"/>
          <w:sz w:val="16"/>
          <w:szCs w:val="16"/>
        </w:rPr>
        <w:t xml:space="preserve">Letzte Aktualisierung: 21.04.2026, 06:45 Uhr (automatisierter Scan – Posteingang + Gesendete Elemente + Entwürfe + Terminprogramm)</w:t>
      </w:r>
    </w:p>
    <w:sectPr>
      <w:headerReference w:type="default" r:id="rId7"/>
      <w:footerReference w:type="default" r:id="rId8"/>
      <w:pgSz w:w="16838" w:h="11906" w:orient="landscape"/>
      <w:pgMar w:top="720" w:right="567" w:bottom="720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6"/>
        <w:szCs w:val="16"/>
      </w:rPr>
      <w:t xml:space="preserve">Seite </w:t>
    </w:r>
    <w:r>
      <w:rPr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6"/>
        <w:szCs w:val="16"/>
      </w:rPr>
      <w:t xml:space="preserve"> von </w:t>
    </w:r>
    <w:r>
      <w:rPr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808080"/>
        <w:sz w:val="16"/>
        <w:szCs w:val="16"/>
      </w:rPr>
      <w:t xml:space="preserve"> · Güntensperger Baumanagement 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6"/>
        <w:szCs w:val="16"/>
      </w:rPr>
      <w:t xml:space="preserve">Fristen-Watchdog · Güven Kaplangil · 21.04.2026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Fristen-Watchdog 21.04.2026</dc:title>
  <dc:creator>Güven Kaplangil – Bauleiter-Assistent</dc:creator>
  <dc:description>Täglicher automatischer Fristen-Check inkl. Terminprogramm-Auszug KW aktuell + KW +1</dc:description>
  <cp:lastModifiedBy>Un-named</cp:lastModifiedBy>
  <cp:revision>1</cp:revision>
  <dcterms:created xsi:type="dcterms:W3CDTF">2026-04-21T07:57:38.976Z</dcterms:created>
  <dcterms:modified xsi:type="dcterms:W3CDTF">2026-04-21T07:57:38.976Z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